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F08E" w14:textId="543CDC3F" w:rsidR="0043546A" w:rsidRDefault="007D2675">
      <w:r w:rsidRPr="007D2675">
        <w:rPr>
          <w:b/>
          <w:bCs/>
          <w:u w:val="single"/>
        </w:rPr>
        <w:t>Collectiviteitskortingen op verzekeringen</w:t>
      </w:r>
      <w:r>
        <w:t>.</w:t>
      </w:r>
    </w:p>
    <w:p w14:paraId="3DDA3A9F" w14:textId="6B28A1F5" w:rsidR="007D2675" w:rsidRDefault="007D2675">
      <w:r>
        <w:t xml:space="preserve">Korting, wie wil dat nu niet. </w:t>
      </w:r>
      <w:proofErr w:type="gramStart"/>
      <w:r w:rsidR="00395F06">
        <w:t>bp</w:t>
      </w:r>
      <w:proofErr w:type="gramEnd"/>
      <w:r>
        <w:t xml:space="preserve"> heeft voor haar werknemers een collectiviteitskorting afgesloten bij Centraal Beheer.</w:t>
      </w:r>
      <w:r w:rsidR="002C7191">
        <w:t xml:space="preserve"> Wij zijn blij om te kunnen vermelden dat d</w:t>
      </w:r>
      <w:r>
        <w:t>eze collectiviteitskorting niet meer alleen voor actieve werknemers</w:t>
      </w:r>
      <w:r w:rsidR="002C7191">
        <w:t xml:space="preserve"> geldt, maar</w:t>
      </w:r>
      <w:r>
        <w:t xml:space="preserve"> ook voor </w:t>
      </w:r>
      <w:r w:rsidR="002D5F8D">
        <w:t>bp</w:t>
      </w:r>
      <w:r w:rsidR="002C7191">
        <w:t>-gepensioneerden</w:t>
      </w:r>
      <w:r>
        <w:t xml:space="preserve"> en voor </w:t>
      </w:r>
      <w:proofErr w:type="spellStart"/>
      <w:r>
        <w:t>Seconerleden</w:t>
      </w:r>
      <w:proofErr w:type="spellEnd"/>
      <w:r>
        <w:t xml:space="preserve">. </w:t>
      </w:r>
    </w:p>
    <w:p w14:paraId="1AB38A9A" w14:textId="6580E214" w:rsidR="007D2675" w:rsidRDefault="00395F06">
      <w:r>
        <w:rPr>
          <w:noProof/>
        </w:rPr>
        <w:drawing>
          <wp:anchor distT="0" distB="0" distL="114300" distR="114300" simplePos="0" relativeHeight="251658240" behindDoc="0" locked="0" layoutInCell="1" allowOverlap="1" wp14:anchorId="60B93C64" wp14:editId="22FBEDDF">
            <wp:simplePos x="0" y="0"/>
            <wp:positionH relativeFrom="column">
              <wp:posOffset>5080</wp:posOffset>
            </wp:positionH>
            <wp:positionV relativeFrom="paragraph">
              <wp:posOffset>285115</wp:posOffset>
            </wp:positionV>
            <wp:extent cx="5760720" cy="46005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675">
        <w:t xml:space="preserve">Hieronder treft u een lijstje aan voor welke verzekeringen er een </w:t>
      </w:r>
      <w:r w:rsidR="002C7191">
        <w:t>premiekorting</w:t>
      </w:r>
      <w:r w:rsidR="007D2675">
        <w:t xml:space="preserve"> kan gelden.</w:t>
      </w:r>
    </w:p>
    <w:p w14:paraId="7085467A" w14:textId="668DB5B6" w:rsidR="007D2675" w:rsidRDefault="007D2675" w:rsidP="00395F06">
      <w:pPr>
        <w:ind w:left="360"/>
      </w:pPr>
    </w:p>
    <w:p w14:paraId="5C6CDAD8" w14:textId="3887EF35" w:rsidR="007D2675" w:rsidRDefault="002C7191" w:rsidP="007D2675">
      <w:pPr>
        <w:rPr>
          <w:rFonts w:ascii="Univers" w:hAnsi="Univers"/>
          <w:color w:val="0070C0"/>
          <w:sz w:val="20"/>
          <w:szCs w:val="20"/>
          <w:u w:val="single"/>
          <w:lang w:val="nl-BE"/>
        </w:rPr>
      </w:pPr>
      <w:r>
        <w:rPr>
          <w:lang w:eastAsia="nl-NL"/>
        </w:rPr>
        <w:t>Verdere</w:t>
      </w:r>
      <w:r w:rsidR="007D2675">
        <w:rPr>
          <w:lang w:eastAsia="nl-NL"/>
        </w:rPr>
        <w:t xml:space="preserve"> informatie kunt u verkrijgen </w:t>
      </w:r>
      <w:r>
        <w:rPr>
          <w:lang w:eastAsia="nl-NL"/>
        </w:rPr>
        <w:t>via:</w:t>
      </w:r>
      <w:r w:rsidR="007D2675" w:rsidRPr="007D2675">
        <w:rPr>
          <w:rFonts w:ascii="Univers" w:hAnsi="Univers"/>
          <w:color w:val="0070C0"/>
          <w:sz w:val="20"/>
          <w:szCs w:val="20"/>
          <w:u w:val="single"/>
          <w:lang w:val="nl-BE"/>
        </w:rPr>
        <w:t xml:space="preserve"> </w:t>
      </w:r>
      <w:hyperlink r:id="rId7" w:history="1">
        <w:r w:rsidR="007D2675">
          <w:rPr>
            <w:rStyle w:val="Hyperlink"/>
            <w:rFonts w:ascii="Univers" w:hAnsi="Univers"/>
            <w:sz w:val="20"/>
            <w:szCs w:val="20"/>
            <w:lang w:val="nl-BE"/>
          </w:rPr>
          <w:t>https://www.centraalbeheer.nl/75262</w:t>
        </w:r>
      </w:hyperlink>
      <w:r>
        <w:rPr>
          <w:rFonts w:ascii="Univers" w:hAnsi="Univers"/>
          <w:color w:val="0070C0"/>
          <w:sz w:val="20"/>
          <w:szCs w:val="20"/>
          <w:u w:val="single"/>
          <w:lang w:val="nl-BE"/>
        </w:rPr>
        <w:t xml:space="preserve"> </w:t>
      </w:r>
    </w:p>
    <w:p w14:paraId="7F4AFA59" w14:textId="1D07B7C4" w:rsidR="002C7191" w:rsidRDefault="002C7191" w:rsidP="007D2675">
      <w:pPr>
        <w:rPr>
          <w:rFonts w:ascii="Univers" w:hAnsi="Univers"/>
          <w:sz w:val="20"/>
          <w:szCs w:val="20"/>
          <w:lang w:val="nl-BE"/>
        </w:rPr>
      </w:pPr>
      <w:r w:rsidRPr="002C7191">
        <w:rPr>
          <w:rFonts w:ascii="Univers" w:hAnsi="Univers"/>
          <w:sz w:val="20"/>
          <w:szCs w:val="20"/>
          <w:lang w:val="nl-BE"/>
        </w:rPr>
        <w:t xml:space="preserve">Via deze site kunt uw verzekeringen afsluiten. Als werkgever moet u dan </w:t>
      </w:r>
      <w:r w:rsidR="00395F06" w:rsidRPr="00395F06">
        <w:rPr>
          <w:rFonts w:ascii="Univers" w:hAnsi="Univers"/>
          <w:b/>
          <w:bCs/>
          <w:sz w:val="20"/>
          <w:szCs w:val="20"/>
          <w:lang w:val="nl-BE"/>
        </w:rPr>
        <w:t>bp</w:t>
      </w:r>
      <w:r w:rsidRPr="00395F06">
        <w:rPr>
          <w:rFonts w:ascii="Univers" w:hAnsi="Univers"/>
          <w:b/>
          <w:bCs/>
          <w:sz w:val="20"/>
          <w:szCs w:val="20"/>
          <w:lang w:val="nl-BE"/>
        </w:rPr>
        <w:t xml:space="preserve"> Raffinaderij Rotterdam B.V.</w:t>
      </w:r>
      <w:r w:rsidRPr="002C7191">
        <w:rPr>
          <w:rFonts w:ascii="Univers" w:hAnsi="Univers"/>
          <w:sz w:val="20"/>
          <w:szCs w:val="20"/>
          <w:lang w:val="nl-BE"/>
        </w:rPr>
        <w:t xml:space="preserve"> invullen.</w:t>
      </w:r>
    </w:p>
    <w:p w14:paraId="5819181B" w14:textId="7D124E8A" w:rsidR="002C7191" w:rsidRPr="002C7191" w:rsidRDefault="002C7191" w:rsidP="007D2675">
      <w:pPr>
        <w:rPr>
          <w:lang w:eastAsia="nl-NL"/>
        </w:rPr>
      </w:pPr>
      <w:r>
        <w:rPr>
          <w:rFonts w:ascii="Univers" w:hAnsi="Univers"/>
          <w:sz w:val="20"/>
          <w:szCs w:val="20"/>
          <w:lang w:val="nl-BE"/>
        </w:rPr>
        <w:t>U moet wel goed berekenen of u goedkoper uit bent met de korting of dat een andere verzekering zonder korting toch goedkoper is. Maar onze leden zijn slim genoeg om dat te kunnen.</w:t>
      </w:r>
    </w:p>
    <w:sectPr w:rsidR="002C7191" w:rsidRPr="002C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35BC1"/>
    <w:multiLevelType w:val="hybridMultilevel"/>
    <w:tmpl w:val="8C5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75"/>
    <w:rsid w:val="00113E88"/>
    <w:rsid w:val="0019458C"/>
    <w:rsid w:val="002C7191"/>
    <w:rsid w:val="002D5F8D"/>
    <w:rsid w:val="00395F06"/>
    <w:rsid w:val="0043546A"/>
    <w:rsid w:val="00436A97"/>
    <w:rsid w:val="007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4884"/>
  <w15:chartTrackingRefBased/>
  <w15:docId w15:val="{AE946042-5805-4FCE-92A3-84B2583E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267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D2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aalbeheer.nl/75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7047B.ACD9EA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berens</dc:creator>
  <cp:keywords/>
  <dc:description/>
  <cp:lastModifiedBy>Jan-Marijke Ketellapper</cp:lastModifiedBy>
  <cp:revision>2</cp:revision>
  <dcterms:created xsi:type="dcterms:W3CDTF">2021-02-26T09:52:00Z</dcterms:created>
  <dcterms:modified xsi:type="dcterms:W3CDTF">2021-02-26T09:52:00Z</dcterms:modified>
</cp:coreProperties>
</file>